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CEDE" w14:textId="77777777" w:rsidR="004371B4" w:rsidRDefault="00000000">
      <w:pPr>
        <w:adjustRightInd/>
        <w:jc w:val="center"/>
        <w:rPr>
          <w:rFonts w:hAnsi="Times New Roman" w:cs="Times New Roman"/>
        </w:rPr>
      </w:pPr>
      <w:r>
        <w:rPr>
          <w:rFonts w:hint="eastAsia"/>
        </w:rPr>
        <w:t>違法伐採対策に関する宮崎県木材協同組合連合会行動規範</w:t>
      </w:r>
    </w:p>
    <w:p w14:paraId="237E03A0" w14:textId="77777777" w:rsidR="004371B4" w:rsidRDefault="004371B4">
      <w:pPr>
        <w:adjustRightInd/>
        <w:rPr>
          <w:rFonts w:hAnsi="Times New Roman" w:cs="Times New Roman"/>
        </w:rPr>
      </w:pPr>
    </w:p>
    <w:p w14:paraId="345DD709" w14:textId="77777777" w:rsidR="004371B4" w:rsidRDefault="00000000" w:rsidP="00991485">
      <w:pPr>
        <w:adjustRightInd/>
        <w:ind w:left="6000" w:hangingChars="2500" w:hanging="6000"/>
        <w:jc w:val="left"/>
        <w:rPr>
          <w:rFonts w:eastAsia="ＭＳ 明朝" w:hAnsi="Times New Roman" w:cs="ＭＳ 明朝"/>
        </w:rPr>
      </w:pPr>
      <w:r>
        <w:rPr>
          <w:rFonts w:hint="eastAsia"/>
        </w:rPr>
        <w:t xml:space="preserve">　　　　　　　　　　　　　　　　　　　　　　</w:t>
      </w:r>
      <w:r>
        <w:t xml:space="preserve"> </w:t>
      </w:r>
      <w:r>
        <w:rPr>
          <w:rFonts w:hint="eastAsia"/>
        </w:rPr>
        <w:t xml:space="preserve">　　</w:t>
      </w:r>
      <w:r>
        <w:rPr>
          <w:rFonts w:ascii="ＭＳ 明朝" w:hAnsi="ＭＳ 明朝" w:cs="ＭＳ 明朝"/>
        </w:rPr>
        <w:t xml:space="preserve"> </w:t>
      </w:r>
      <w:r>
        <w:rPr>
          <w:rFonts w:hAnsi="Times New Roman" w:cs="Times New Roman"/>
          <w:color w:val="auto"/>
        </w:rPr>
        <w:fldChar w:fldCharType="begin"/>
      </w:r>
      <w:r>
        <w:rPr>
          <w:rFonts w:hAnsi="Times New Roman" w:cs="Times New Roman"/>
          <w:color w:val="auto"/>
        </w:rPr>
        <w:instrText>eq \o\ad(</w:instrText>
      </w:r>
      <w:r>
        <w:rPr>
          <w:rFonts w:eastAsia="ＭＳ 明朝" w:hAnsi="Times New Roman" w:cs="ＭＳ 明朝" w:hint="eastAsia"/>
        </w:rPr>
        <w:instrText>宮崎県木材協同組合連合会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eastAsia="ＭＳ 明朝" w:hAnsi="Times New Roman" w:cs="ＭＳ 明朝" w:hint="eastAsia"/>
        </w:rPr>
        <w:t xml:space="preserve">　　　　　　　　　　　　　　　　　　　　　　　　</w:t>
      </w:r>
      <w:r>
        <w:rPr>
          <w:rFonts w:ascii="ＭＳ 明朝" w:hAnsi="ＭＳ 明朝" w:cs="ＭＳ 明朝"/>
        </w:rPr>
        <w:t xml:space="preserve"> </w:t>
      </w:r>
      <w:r>
        <w:rPr>
          <w:rFonts w:eastAsia="ＭＳ 明朝" w:hAnsi="Times New Roman" w:cs="ＭＳ 明朝" w:hint="eastAsia"/>
        </w:rPr>
        <w:t xml:space="preserve">　</w:t>
      </w:r>
      <w:r>
        <w:rPr>
          <w:rFonts w:ascii="ＭＳ 明朝" w:hAnsi="ＭＳ 明朝" w:cs="ＭＳ 明朝"/>
        </w:rPr>
        <w:t xml:space="preserve"> </w:t>
      </w:r>
      <w:r>
        <w:rPr>
          <w:rFonts w:eastAsia="ＭＳ 明朝" w:hAnsi="Times New Roman" w:cs="ＭＳ 明朝" w:hint="eastAsia"/>
        </w:rPr>
        <w:t>制定　平成１８年８月２９日</w:t>
      </w:r>
    </w:p>
    <w:p w14:paraId="61B4CC01" w14:textId="69123791" w:rsidR="00ED71D8" w:rsidRDefault="00ED71D8" w:rsidP="00991485">
      <w:pPr>
        <w:adjustRightInd/>
        <w:ind w:left="6000" w:hangingChars="2500" w:hanging="6000"/>
        <w:jc w:val="left"/>
        <w:rPr>
          <w:rFonts w:hAnsi="Times New Roman" w:cs="Times New Roman"/>
        </w:rPr>
      </w:pPr>
      <w:r>
        <w:rPr>
          <w:rFonts w:eastAsia="ＭＳ 明朝" w:hAnsi="Times New Roman" w:cs="ＭＳ 明朝" w:hint="eastAsia"/>
        </w:rPr>
        <w:t xml:space="preserve">　　　　　　　　　　　　　　　　　　　　　　　　　</w:t>
      </w:r>
      <w:r w:rsidRPr="00ED71D8">
        <w:rPr>
          <w:rFonts w:eastAsia="ＭＳ 明朝" w:hAnsi="Times New Roman" w:cs="ＭＳ 明朝" w:hint="eastAsia"/>
          <w:color w:val="EE0000"/>
        </w:rPr>
        <w:t>改正　令和７年</w:t>
      </w:r>
      <w:r>
        <w:rPr>
          <w:rFonts w:eastAsia="ＭＳ 明朝" w:hAnsi="Times New Roman" w:cs="ＭＳ 明朝" w:hint="eastAsia"/>
          <w:color w:val="EE0000"/>
        </w:rPr>
        <w:t xml:space="preserve">　</w:t>
      </w:r>
      <w:r w:rsidRPr="00ED71D8">
        <w:rPr>
          <w:rFonts w:eastAsia="ＭＳ 明朝" w:hAnsi="Times New Roman" w:cs="ＭＳ 明朝" w:hint="eastAsia"/>
          <w:color w:val="EE0000"/>
        </w:rPr>
        <w:t>○月</w:t>
      </w:r>
      <w:r>
        <w:rPr>
          <w:rFonts w:eastAsia="ＭＳ 明朝" w:hAnsi="Times New Roman" w:cs="ＭＳ 明朝" w:hint="eastAsia"/>
          <w:color w:val="EE0000"/>
        </w:rPr>
        <w:t xml:space="preserve">　</w:t>
      </w:r>
      <w:r w:rsidRPr="00ED71D8">
        <w:rPr>
          <w:rFonts w:eastAsia="ＭＳ 明朝" w:hAnsi="Times New Roman" w:cs="ＭＳ 明朝" w:hint="eastAsia"/>
          <w:color w:val="EE0000"/>
        </w:rPr>
        <w:t>○日</w:t>
      </w:r>
    </w:p>
    <w:p w14:paraId="0F0F39CE" w14:textId="77777777" w:rsidR="004371B4" w:rsidRDefault="004371B4">
      <w:pPr>
        <w:adjustRightInd/>
        <w:rPr>
          <w:rFonts w:hAnsi="Times New Roman" w:cs="Times New Roman"/>
        </w:rPr>
      </w:pPr>
    </w:p>
    <w:p w14:paraId="56295CE4" w14:textId="49EB3247" w:rsidR="004371B4" w:rsidRDefault="00ED71D8">
      <w:pPr>
        <w:adjustRightInd/>
        <w:rPr>
          <w:rFonts w:hAnsi="Times New Roman" w:cs="Times New Roman"/>
        </w:rPr>
      </w:pPr>
      <w:r>
        <w:rPr>
          <w:rFonts w:hAnsi="Times New Roman" w:cs="Times New Roman" w:hint="eastAsia"/>
        </w:rPr>
        <w:t xml:space="preserve">　</w:t>
      </w:r>
    </w:p>
    <w:p w14:paraId="0BDD747E" w14:textId="77777777" w:rsidR="004371B4" w:rsidRDefault="00000000">
      <w:pPr>
        <w:adjustRightInd/>
        <w:rPr>
          <w:rFonts w:hAnsi="Times New Roman" w:cs="Times New Roman"/>
        </w:rPr>
      </w:pPr>
      <w:r>
        <w:rPr>
          <w:rFonts w:eastAsia="ＭＳ 明朝" w:hAnsi="Times New Roman" w:cs="ＭＳ 明朝" w:hint="eastAsia"/>
        </w:rPr>
        <w:t xml:space="preserve">　平成１７年７月に英国で開催されたＧ８サミットの結果、日本政府は、「違法に伐採された木材は使用しない</w:t>
      </w:r>
      <w:r>
        <w:rPr>
          <w:rFonts w:eastAsia="ＭＳ 明朝" w:hAnsi="Times New Roman" w:cs="ＭＳ 明朝" w:hint="eastAsia"/>
          <w:color w:val="FF0000"/>
        </w:rPr>
        <w:t>」</w:t>
      </w:r>
      <w:r>
        <w:rPr>
          <w:rFonts w:eastAsia="ＭＳ 明朝" w:hAnsi="Times New Roman" w:cs="ＭＳ 明朝" w:hint="eastAsia"/>
        </w:rPr>
        <w:t>という基本的考え方に基づき、政府調達の対象を合法性、持続可能性が証明された木材・木材製品とする措置を導入することとした。</w:t>
      </w:r>
    </w:p>
    <w:p w14:paraId="49CABB32" w14:textId="2E2F9804" w:rsidR="004371B4" w:rsidRPr="00EE563D" w:rsidRDefault="00000000">
      <w:pPr>
        <w:adjustRightInd/>
        <w:rPr>
          <w:rFonts w:hAnsi="Times New Roman" w:cs="Times New Roman"/>
          <w:color w:val="auto"/>
        </w:rPr>
      </w:pPr>
      <w:r>
        <w:rPr>
          <w:rFonts w:eastAsia="ＭＳ 明朝" w:hAnsi="Times New Roman" w:cs="ＭＳ 明朝" w:hint="eastAsia"/>
        </w:rPr>
        <w:t xml:space="preserve">　これらを踏まえ、宮崎県木材協同組合連合会（以下</w:t>
      </w:r>
      <w:r w:rsidR="00ED71D8">
        <w:rPr>
          <w:rFonts w:ascii="ＭＳ 明朝" w:hAnsi="ＭＳ 明朝" w:cs="ＭＳ 明朝" w:hint="eastAsia"/>
        </w:rPr>
        <w:t xml:space="preserve"> </w:t>
      </w:r>
      <w:r w:rsidR="00ED71D8" w:rsidRPr="00EE563D">
        <w:rPr>
          <w:rFonts w:ascii="ＭＳ 明朝" w:hAnsi="ＭＳ 明朝" w:cs="ＭＳ 明朝" w:hint="eastAsia"/>
          <w:color w:val="auto"/>
        </w:rPr>
        <w:t>「当団体」という</w:t>
      </w:r>
      <w:r w:rsidRPr="00EE563D">
        <w:rPr>
          <w:rFonts w:eastAsia="ＭＳ 明朝" w:hAnsi="Times New Roman" w:cs="ＭＳ 明朝" w:hint="eastAsia"/>
          <w:color w:val="auto"/>
        </w:rPr>
        <w:t>）は、違法伐採対策に関する行動規範を制定し、ここに公表する。</w:t>
      </w:r>
    </w:p>
    <w:p w14:paraId="017C5A90" w14:textId="77777777" w:rsidR="004371B4" w:rsidRPr="00EE563D" w:rsidRDefault="004371B4">
      <w:pPr>
        <w:adjustRightInd/>
        <w:rPr>
          <w:rFonts w:hAnsi="Times New Roman" w:cs="Times New Roman"/>
          <w:color w:val="auto"/>
        </w:rPr>
      </w:pPr>
    </w:p>
    <w:p w14:paraId="1AAB0149" w14:textId="77777777" w:rsidR="004371B4" w:rsidRPr="00EE563D" w:rsidRDefault="00000000">
      <w:pPr>
        <w:adjustRightInd/>
        <w:rPr>
          <w:rFonts w:hAnsi="Times New Roman" w:cs="Times New Roman"/>
          <w:color w:val="auto"/>
        </w:rPr>
      </w:pPr>
      <w:r w:rsidRPr="00EE563D">
        <w:rPr>
          <w:rFonts w:hint="eastAsia"/>
          <w:color w:val="auto"/>
        </w:rPr>
        <w:t>（違法伐採に対する反対）</w:t>
      </w:r>
    </w:p>
    <w:p w14:paraId="2D5CFF20" w14:textId="120B8184" w:rsidR="004371B4" w:rsidRPr="00EE563D" w:rsidRDefault="00000000">
      <w:pPr>
        <w:adjustRightInd/>
        <w:rPr>
          <w:rFonts w:hAnsi="Times New Roman" w:cs="Times New Roman"/>
          <w:color w:val="auto"/>
        </w:rPr>
      </w:pPr>
      <w:r w:rsidRPr="00EE563D">
        <w:rPr>
          <w:rFonts w:eastAsia="ＭＳ 明朝" w:hAnsi="Times New Roman" w:cs="ＭＳ 明朝" w:hint="eastAsia"/>
          <w:color w:val="auto"/>
        </w:rPr>
        <w:t xml:space="preserve">１　</w:t>
      </w:r>
      <w:r w:rsidR="00ED71D8" w:rsidRPr="00EE563D">
        <w:rPr>
          <w:rFonts w:eastAsia="ＭＳ 明朝" w:hAnsi="Times New Roman" w:cs="ＭＳ 明朝" w:hint="eastAsia"/>
          <w:color w:val="auto"/>
        </w:rPr>
        <w:t>当団体</w:t>
      </w:r>
      <w:r w:rsidRPr="00EE563D">
        <w:rPr>
          <w:rFonts w:eastAsia="ＭＳ 明朝" w:hAnsi="Times New Roman" w:cs="ＭＳ 明朝" w:hint="eastAsia"/>
          <w:color w:val="auto"/>
        </w:rPr>
        <w:t>は、森林の違法な伐採に反対を表明する。</w:t>
      </w:r>
    </w:p>
    <w:p w14:paraId="63B4370B" w14:textId="77777777" w:rsidR="004371B4" w:rsidRPr="00EE563D" w:rsidRDefault="004371B4">
      <w:pPr>
        <w:adjustRightInd/>
        <w:rPr>
          <w:rFonts w:hAnsi="Times New Roman" w:cs="Times New Roman"/>
          <w:color w:val="auto"/>
        </w:rPr>
      </w:pPr>
    </w:p>
    <w:p w14:paraId="13B07CF9" w14:textId="77777777" w:rsidR="004371B4" w:rsidRPr="00EE563D" w:rsidRDefault="00000000">
      <w:pPr>
        <w:adjustRightInd/>
        <w:rPr>
          <w:rFonts w:hAnsi="Times New Roman" w:cs="Times New Roman"/>
          <w:color w:val="auto"/>
        </w:rPr>
      </w:pPr>
      <w:r w:rsidRPr="00EE563D">
        <w:rPr>
          <w:rFonts w:hint="eastAsia"/>
          <w:color w:val="auto"/>
        </w:rPr>
        <w:t>（政府の取組への協力）</w:t>
      </w:r>
    </w:p>
    <w:p w14:paraId="74B721B0" w14:textId="6EBDCD0F" w:rsidR="004371B4" w:rsidRPr="00EE563D" w:rsidRDefault="00000000" w:rsidP="00813691">
      <w:pPr>
        <w:adjustRightInd/>
        <w:ind w:left="240" w:hangingChars="100" w:hanging="240"/>
        <w:rPr>
          <w:rFonts w:hAnsi="Times New Roman" w:cs="Times New Roman"/>
          <w:color w:val="auto"/>
        </w:rPr>
      </w:pPr>
      <w:r w:rsidRPr="00EE563D">
        <w:rPr>
          <w:rFonts w:eastAsia="ＭＳ 明朝" w:hAnsi="Times New Roman" w:cs="ＭＳ 明朝" w:hint="eastAsia"/>
          <w:color w:val="auto"/>
        </w:rPr>
        <w:t xml:space="preserve">２　</w:t>
      </w:r>
      <w:r w:rsidR="00ED71D8" w:rsidRPr="00EE563D">
        <w:rPr>
          <w:rFonts w:eastAsia="ＭＳ 明朝" w:hAnsi="Times New Roman" w:cs="ＭＳ 明朝" w:hint="eastAsia"/>
          <w:color w:val="auto"/>
        </w:rPr>
        <w:t>当団体</w:t>
      </w:r>
      <w:r w:rsidRPr="00EE563D">
        <w:rPr>
          <w:rFonts w:eastAsia="ＭＳ 明朝" w:hAnsi="Times New Roman" w:cs="ＭＳ 明朝" w:hint="eastAsia"/>
          <w:color w:val="auto"/>
        </w:rPr>
        <w:t>は、我が国政府による違法伐採対策の取組を全面的に支持するとともに、これに積極的に協力する。</w:t>
      </w:r>
    </w:p>
    <w:p w14:paraId="309456D9" w14:textId="77777777" w:rsidR="004371B4" w:rsidRPr="00EE563D" w:rsidRDefault="004371B4">
      <w:pPr>
        <w:adjustRightInd/>
        <w:rPr>
          <w:rFonts w:hAnsi="Times New Roman" w:cs="Times New Roman"/>
          <w:color w:val="auto"/>
        </w:rPr>
      </w:pPr>
    </w:p>
    <w:p w14:paraId="45D48AB0" w14:textId="77777777" w:rsidR="004371B4" w:rsidRPr="00EE563D" w:rsidRDefault="00000000">
      <w:pPr>
        <w:adjustRightInd/>
        <w:rPr>
          <w:rFonts w:hAnsi="Times New Roman" w:cs="Times New Roman"/>
          <w:color w:val="auto"/>
        </w:rPr>
      </w:pPr>
      <w:r w:rsidRPr="00EE563D">
        <w:rPr>
          <w:rFonts w:hint="eastAsia"/>
          <w:color w:val="auto"/>
        </w:rPr>
        <w:t>（合法性等の証明された木材・木材製品の普及の促進）</w:t>
      </w:r>
    </w:p>
    <w:p w14:paraId="05D96333" w14:textId="34B1FBD4" w:rsidR="004371B4" w:rsidRPr="00EE563D" w:rsidRDefault="00000000" w:rsidP="00813691">
      <w:pPr>
        <w:adjustRightInd/>
        <w:ind w:left="240" w:hangingChars="100" w:hanging="240"/>
        <w:rPr>
          <w:rFonts w:hAnsi="Times New Roman" w:cs="Times New Roman"/>
          <w:color w:val="auto"/>
        </w:rPr>
      </w:pPr>
      <w:r w:rsidRPr="00EE563D">
        <w:rPr>
          <w:rFonts w:eastAsia="ＭＳ 明朝" w:hAnsi="Times New Roman" w:cs="ＭＳ 明朝" w:hint="eastAsia"/>
          <w:color w:val="auto"/>
        </w:rPr>
        <w:t xml:space="preserve">３　</w:t>
      </w:r>
      <w:r w:rsidR="00ED71D8" w:rsidRPr="00EE563D">
        <w:rPr>
          <w:rFonts w:eastAsia="ＭＳ 明朝" w:hAnsi="Times New Roman" w:cs="ＭＳ 明朝" w:hint="eastAsia"/>
          <w:color w:val="auto"/>
        </w:rPr>
        <w:t>当団体は</w:t>
      </w:r>
      <w:r w:rsidRPr="00EE563D">
        <w:rPr>
          <w:rFonts w:eastAsia="ＭＳ 明朝" w:hAnsi="Times New Roman" w:cs="ＭＳ 明朝" w:hint="eastAsia"/>
          <w:color w:val="auto"/>
        </w:rPr>
        <w:t>、合法性、持続可能性の証明された木材・木製品の供給の促進に向けた普及の推進に努力するものとする。</w:t>
      </w:r>
    </w:p>
    <w:p w14:paraId="7FBF4628" w14:textId="77777777" w:rsidR="004371B4" w:rsidRPr="00EE563D" w:rsidRDefault="004371B4">
      <w:pPr>
        <w:adjustRightInd/>
        <w:rPr>
          <w:rFonts w:hAnsi="Times New Roman" w:cs="Times New Roman"/>
          <w:color w:val="auto"/>
        </w:rPr>
      </w:pPr>
    </w:p>
    <w:p w14:paraId="67F37A4B" w14:textId="77777777" w:rsidR="004371B4" w:rsidRPr="00EE563D" w:rsidRDefault="00000000">
      <w:pPr>
        <w:adjustRightInd/>
        <w:rPr>
          <w:rFonts w:hAnsi="Times New Roman" w:cs="Times New Roman"/>
          <w:color w:val="auto"/>
        </w:rPr>
      </w:pPr>
      <w:r w:rsidRPr="00EE563D">
        <w:rPr>
          <w:rFonts w:hint="eastAsia"/>
          <w:color w:val="auto"/>
        </w:rPr>
        <w:t>（合法性等の証明のための事業者の認定）</w:t>
      </w:r>
    </w:p>
    <w:p w14:paraId="02A78291" w14:textId="5C94B368" w:rsidR="004371B4" w:rsidRPr="00EE563D" w:rsidRDefault="00000000" w:rsidP="00813691">
      <w:pPr>
        <w:adjustRightInd/>
        <w:ind w:left="240" w:hangingChars="100" w:hanging="240"/>
        <w:rPr>
          <w:rFonts w:hAnsi="Times New Roman" w:cs="Times New Roman"/>
          <w:color w:val="auto"/>
        </w:rPr>
      </w:pPr>
      <w:r w:rsidRPr="00EE563D">
        <w:rPr>
          <w:rFonts w:eastAsia="ＭＳ 明朝" w:hAnsi="Times New Roman" w:cs="ＭＳ 明朝" w:hint="eastAsia"/>
          <w:color w:val="auto"/>
        </w:rPr>
        <w:t>４　林野庁が策定、公表した「木材・木材製品の合法性、持続可能性の証明のためのガ　イドライン」に示された森林・林業・木材産業関係団体の認定を得て行う証明方法</w:t>
      </w:r>
      <w:r w:rsidRPr="00EE563D">
        <w:rPr>
          <w:rFonts w:ascii="ＭＳ 明朝" w:hAnsi="ＭＳ 明朝" w:cs="ＭＳ 明朝"/>
          <w:color w:val="auto"/>
        </w:rPr>
        <w:t>(</w:t>
      </w:r>
      <w:r w:rsidRPr="00EE563D">
        <w:rPr>
          <w:rFonts w:eastAsia="ＭＳ 明朝" w:hAnsi="Times New Roman" w:cs="ＭＳ 明朝" w:hint="eastAsia"/>
          <w:color w:val="auto"/>
        </w:rPr>
        <w:t>団　体認定方式</w:t>
      </w:r>
      <w:r w:rsidRPr="00EE563D">
        <w:rPr>
          <w:rFonts w:ascii="ＭＳ 明朝" w:hAnsi="ＭＳ 明朝" w:cs="ＭＳ 明朝"/>
          <w:color w:val="auto"/>
        </w:rPr>
        <w:t>)</w:t>
      </w:r>
      <w:r w:rsidRPr="00EE563D">
        <w:rPr>
          <w:rFonts w:eastAsia="ＭＳ 明朝" w:hAnsi="Times New Roman" w:cs="ＭＳ 明朝" w:hint="eastAsia"/>
          <w:color w:val="auto"/>
        </w:rPr>
        <w:t>に関連して、「合法性・持続可能性の証明に係る事業者認定実施要領」を別途定め、</w:t>
      </w:r>
      <w:r w:rsidR="00ED71D8" w:rsidRPr="00EE563D">
        <w:rPr>
          <w:rFonts w:eastAsia="ＭＳ 明朝" w:hAnsi="Times New Roman" w:cs="ＭＳ 明朝" w:hint="eastAsia"/>
          <w:color w:val="auto"/>
        </w:rPr>
        <w:t>当団体</w:t>
      </w:r>
      <w:r w:rsidRPr="00EE563D">
        <w:rPr>
          <w:rFonts w:eastAsia="ＭＳ 明朝" w:hAnsi="Times New Roman" w:cs="ＭＳ 明朝" w:hint="eastAsia"/>
          <w:color w:val="auto"/>
        </w:rPr>
        <w:t>の会員事業者の認定を行い、その供給の促進に努めるものとする。</w:t>
      </w:r>
    </w:p>
    <w:p w14:paraId="6F4896B1" w14:textId="77777777" w:rsidR="004371B4" w:rsidRPr="00EE563D" w:rsidRDefault="004371B4">
      <w:pPr>
        <w:adjustRightInd/>
        <w:rPr>
          <w:rFonts w:hAnsi="Times New Roman" w:cs="Times New Roman"/>
          <w:color w:val="auto"/>
        </w:rPr>
      </w:pPr>
    </w:p>
    <w:p w14:paraId="4EC9EFF9" w14:textId="77777777" w:rsidR="004371B4" w:rsidRPr="00EE563D" w:rsidRDefault="00000000">
      <w:pPr>
        <w:adjustRightInd/>
        <w:rPr>
          <w:rFonts w:hAnsi="Times New Roman" w:cs="Times New Roman"/>
          <w:color w:val="auto"/>
        </w:rPr>
      </w:pPr>
      <w:r w:rsidRPr="00EE563D">
        <w:rPr>
          <w:rFonts w:hint="eastAsia"/>
          <w:color w:val="auto"/>
        </w:rPr>
        <w:t>（他の団体との連携）</w:t>
      </w:r>
    </w:p>
    <w:p w14:paraId="340814F9" w14:textId="70E6B08C" w:rsidR="004371B4" w:rsidRPr="00EE563D" w:rsidRDefault="00000000" w:rsidP="00813691">
      <w:pPr>
        <w:adjustRightInd/>
        <w:ind w:left="240" w:hangingChars="100" w:hanging="240"/>
        <w:rPr>
          <w:rFonts w:hAnsi="Times New Roman" w:cs="Times New Roman"/>
          <w:color w:val="auto"/>
        </w:rPr>
      </w:pPr>
      <w:r w:rsidRPr="00EE563D">
        <w:rPr>
          <w:rFonts w:eastAsia="ＭＳ 明朝" w:hAnsi="Times New Roman" w:cs="ＭＳ 明朝" w:hint="eastAsia"/>
          <w:color w:val="auto"/>
        </w:rPr>
        <w:t xml:space="preserve">５　</w:t>
      </w:r>
      <w:r w:rsidR="00ED71D8" w:rsidRPr="00EE563D">
        <w:rPr>
          <w:rFonts w:eastAsia="ＭＳ 明朝" w:hAnsi="Times New Roman" w:cs="ＭＳ 明朝" w:hint="eastAsia"/>
          <w:color w:val="auto"/>
        </w:rPr>
        <w:t>当団体</w:t>
      </w:r>
      <w:r w:rsidRPr="00EE563D">
        <w:rPr>
          <w:rFonts w:eastAsia="ＭＳ 明朝" w:hAnsi="Times New Roman" w:cs="ＭＳ 明朝" w:hint="eastAsia"/>
          <w:color w:val="auto"/>
        </w:rPr>
        <w:t>は、違法伐採対策の実施に当たって、他の木材産業関係団体及びＮＧＯ等との連携を図る。</w:t>
      </w:r>
    </w:p>
    <w:p w14:paraId="3519756A" w14:textId="77777777" w:rsidR="004371B4" w:rsidRPr="00EE563D" w:rsidRDefault="004371B4">
      <w:pPr>
        <w:adjustRightInd/>
        <w:rPr>
          <w:rFonts w:hAnsi="Times New Roman" w:cs="Times New Roman"/>
          <w:color w:val="auto"/>
        </w:rPr>
      </w:pPr>
    </w:p>
    <w:p w14:paraId="2CBA3EFF" w14:textId="77777777" w:rsidR="004371B4" w:rsidRPr="00EE563D" w:rsidRDefault="00000000">
      <w:pPr>
        <w:adjustRightInd/>
        <w:rPr>
          <w:rFonts w:hAnsi="Times New Roman" w:cs="Times New Roman"/>
          <w:color w:val="auto"/>
        </w:rPr>
      </w:pPr>
      <w:r w:rsidRPr="00EE563D">
        <w:rPr>
          <w:rFonts w:hint="eastAsia"/>
          <w:color w:val="auto"/>
        </w:rPr>
        <w:t>（情報の公開）</w:t>
      </w:r>
    </w:p>
    <w:p w14:paraId="000F8E2A" w14:textId="1917E68F" w:rsidR="0056073C" w:rsidRPr="00EE563D" w:rsidRDefault="00000000">
      <w:pPr>
        <w:adjustRightInd/>
        <w:rPr>
          <w:rFonts w:eastAsia="ＭＳ 明朝" w:hAnsi="Times New Roman" w:cs="ＭＳ 明朝"/>
          <w:color w:val="auto"/>
        </w:rPr>
      </w:pPr>
      <w:r w:rsidRPr="00EE563D">
        <w:rPr>
          <w:rFonts w:eastAsia="ＭＳ 明朝" w:hAnsi="Times New Roman" w:cs="ＭＳ 明朝" w:hint="eastAsia"/>
          <w:color w:val="auto"/>
        </w:rPr>
        <w:t xml:space="preserve">６　</w:t>
      </w:r>
      <w:r w:rsidR="00ED71D8" w:rsidRPr="00EE563D">
        <w:rPr>
          <w:rFonts w:eastAsia="ＭＳ 明朝" w:hAnsi="Times New Roman" w:cs="ＭＳ 明朝" w:hint="eastAsia"/>
          <w:color w:val="auto"/>
        </w:rPr>
        <w:t>当団体</w:t>
      </w:r>
      <w:r w:rsidRPr="00EE563D">
        <w:rPr>
          <w:rFonts w:eastAsia="ＭＳ 明朝" w:hAnsi="Times New Roman" w:cs="ＭＳ 明朝" w:hint="eastAsia"/>
          <w:color w:val="auto"/>
        </w:rPr>
        <w:t>は、本行動規範に基づく取組状況の概要を公表する。</w:t>
      </w:r>
    </w:p>
    <w:p w14:paraId="275F7DFD" w14:textId="37744D6D" w:rsidR="00A42DD3" w:rsidRDefault="00A42DD3" w:rsidP="00A42DD3">
      <w:pPr>
        <w:adjustRightInd/>
        <w:jc w:val="right"/>
        <w:rPr>
          <w:rFonts w:hAnsi="Times New Roman" w:cs="Times New Roman"/>
        </w:rPr>
      </w:pPr>
      <w:r>
        <w:rPr>
          <w:rFonts w:eastAsia="ＭＳ 明朝" w:hAnsi="Times New Roman" w:cs="ＭＳ 明朝" w:hint="eastAsia"/>
        </w:rPr>
        <w:t>以上</w:t>
      </w:r>
    </w:p>
    <w:sectPr w:rsidR="00A42DD3">
      <w:type w:val="continuous"/>
      <w:pgSz w:w="11906" w:h="16838"/>
      <w:pgMar w:top="1134" w:right="1134" w:bottom="1134" w:left="1360"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A4C7F" w14:textId="77777777" w:rsidR="000E0E02" w:rsidRDefault="000E0E02">
      <w:r>
        <w:separator/>
      </w:r>
    </w:p>
  </w:endnote>
  <w:endnote w:type="continuationSeparator" w:id="0">
    <w:p w14:paraId="55A626D6" w14:textId="77777777" w:rsidR="000E0E02" w:rsidRDefault="000E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361B" w14:textId="77777777" w:rsidR="000E0E02" w:rsidRDefault="000E0E02">
      <w:r>
        <w:rPr>
          <w:rFonts w:hAnsi="Times New Roman" w:cs="Times New Roman"/>
          <w:color w:val="auto"/>
          <w:sz w:val="2"/>
          <w:szCs w:val="2"/>
        </w:rPr>
        <w:continuationSeparator/>
      </w:r>
    </w:p>
  </w:footnote>
  <w:footnote w:type="continuationSeparator" w:id="0">
    <w:p w14:paraId="6B6ED2BF" w14:textId="77777777" w:rsidR="000E0E02" w:rsidRDefault="000E0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2"/>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91"/>
    <w:rsid w:val="000E0E02"/>
    <w:rsid w:val="002E63F1"/>
    <w:rsid w:val="00422A3B"/>
    <w:rsid w:val="004371B4"/>
    <w:rsid w:val="0056073C"/>
    <w:rsid w:val="007F2213"/>
    <w:rsid w:val="00813691"/>
    <w:rsid w:val="00930F0C"/>
    <w:rsid w:val="00991485"/>
    <w:rsid w:val="00A42DD3"/>
    <w:rsid w:val="00A87B2E"/>
    <w:rsid w:val="00DD5D7A"/>
    <w:rsid w:val="00ED71D8"/>
    <w:rsid w:val="00EE5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4206E6"/>
  <w14:defaultImageDpi w14:val="0"/>
  <w15:docId w15:val="{3CFCA6F2-E48C-4FCF-B0B7-F1B04A34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DD3"/>
    <w:pPr>
      <w:tabs>
        <w:tab w:val="center" w:pos="4252"/>
        <w:tab w:val="right" w:pos="8504"/>
      </w:tabs>
      <w:snapToGrid w:val="0"/>
    </w:pPr>
  </w:style>
  <w:style w:type="character" w:customStyle="1" w:styleId="a4">
    <w:name w:val="ヘッダー (文字)"/>
    <w:basedOn w:val="a0"/>
    <w:link w:val="a3"/>
    <w:uiPriority w:val="99"/>
    <w:rsid w:val="00A42DD3"/>
    <w:rPr>
      <w:rFonts w:ascii="ＭＳ ゴシック" w:eastAsia="ＭＳ ゴシック" w:hAnsi="ＭＳ ゴシック" w:cs="ＭＳ ゴシック"/>
      <w:color w:val="000000"/>
      <w:kern w:val="0"/>
      <w:sz w:val="24"/>
    </w:rPr>
  </w:style>
  <w:style w:type="paragraph" w:styleId="a5">
    <w:name w:val="footer"/>
    <w:basedOn w:val="a"/>
    <w:link w:val="a6"/>
    <w:uiPriority w:val="99"/>
    <w:unhideWhenUsed/>
    <w:rsid w:val="00A42DD3"/>
    <w:pPr>
      <w:tabs>
        <w:tab w:val="center" w:pos="4252"/>
        <w:tab w:val="right" w:pos="8504"/>
      </w:tabs>
      <w:snapToGrid w:val="0"/>
    </w:pPr>
  </w:style>
  <w:style w:type="character" w:customStyle="1" w:styleId="a6">
    <w:name w:val="フッター (文字)"/>
    <w:basedOn w:val="a0"/>
    <w:link w:val="a5"/>
    <w:uiPriority w:val="99"/>
    <w:rsid w:val="00A42DD3"/>
    <w:rPr>
      <w:rFonts w:ascii="ＭＳ ゴシック" w:eastAsia="ＭＳ ゴシック" w:hAnsi="ＭＳ ゴシック" w:cs="ＭＳ ゴシック"/>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しゅんぴん</dc:creator>
  <cp:keywords/>
  <dc:description/>
  <cp:lastModifiedBy>user</cp:lastModifiedBy>
  <cp:revision>3</cp:revision>
  <cp:lastPrinted>2025-08-14T02:01:00Z</cp:lastPrinted>
  <dcterms:created xsi:type="dcterms:W3CDTF">2025-09-02T00:19:00Z</dcterms:created>
  <dcterms:modified xsi:type="dcterms:W3CDTF">2025-09-02T00:49:00Z</dcterms:modified>
</cp:coreProperties>
</file>